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813DD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1552F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813DD8">
              <w:rPr>
                <w:rFonts w:ascii="Times New Roman" w:hAnsi="Times New Roman" w:cs="Times New Roman"/>
                <w:sz w:val="28"/>
                <w:szCs w:val="28"/>
              </w:rPr>
              <w:t>__» __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___20</w:t>
            </w:r>
            <w:r w:rsidR="00813D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Default="003D1875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6D56E8">
        <w:rPr>
          <w:rFonts w:ascii="Times New Roman" w:hAnsi="Times New Roman"/>
          <w:sz w:val="28"/>
          <w:szCs w:val="28"/>
        </w:rPr>
        <w:br/>
        <w:t>36.02.01 Ветеринария</w:t>
      </w:r>
    </w:p>
    <w:p w:rsidR="003D1875" w:rsidRPr="003D1875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</w:t>
      </w:r>
    </w:p>
    <w:p w:rsidR="000C6EBE" w:rsidRPr="00C41249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с нарушениями </w:t>
      </w:r>
      <w:r w:rsidR="00562378" w:rsidRPr="00562378">
        <w:rPr>
          <w:rFonts w:ascii="Times New Roman" w:hAnsi="Times New Roman"/>
          <w:sz w:val="28"/>
          <w:szCs w:val="28"/>
        </w:rPr>
        <w:t>функций опорно-двигательного аппарата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813D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Введено с «___» _____________20 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813DD8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813DD8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7360E4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813DD8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813DD8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6D56E8">
        <w:rPr>
          <w:rFonts w:ascii="Times New Roman" w:hAnsi="Times New Roman"/>
          <w:sz w:val="28"/>
          <w:szCs w:val="28"/>
        </w:rPr>
        <w:t>иальности 36.02.01 Ветери</w:t>
      </w:r>
      <w:r w:rsidR="00562378">
        <w:rPr>
          <w:rFonts w:ascii="Times New Roman" w:hAnsi="Times New Roman"/>
          <w:sz w:val="28"/>
          <w:szCs w:val="28"/>
        </w:rPr>
        <w:t>н</w:t>
      </w:r>
      <w:r w:rsidR="006D56E8">
        <w:rPr>
          <w:rFonts w:ascii="Times New Roman" w:hAnsi="Times New Roman"/>
          <w:sz w:val="28"/>
          <w:szCs w:val="28"/>
        </w:rPr>
        <w:t xml:space="preserve">ария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>ен приказом 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>ауки России 12</w:t>
      </w:r>
      <w:r w:rsidR="006D56E8">
        <w:rPr>
          <w:rFonts w:ascii="Times New Roman" w:hAnsi="Times New Roman"/>
          <w:sz w:val="28"/>
          <w:szCs w:val="28"/>
        </w:rPr>
        <w:t>.05.2014 г. № 504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3D1875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6D56E8">
        <w:rPr>
          <w:rFonts w:ascii="Times New Roman" w:hAnsi="Times New Roman"/>
          <w:sz w:val="28"/>
          <w:szCs w:val="28"/>
        </w:rPr>
        <w:t>иальности 36.02.01 Ветеринария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</w:t>
      </w:r>
      <w:r w:rsidR="00562378" w:rsidRPr="00562378">
        <w:rPr>
          <w:rFonts w:ascii="Times New Roman" w:hAnsi="Times New Roman"/>
          <w:sz w:val="28"/>
          <w:szCs w:val="28"/>
        </w:rPr>
        <w:t>функций опорно-двигательного аппарата</w:t>
      </w:r>
      <w:r w:rsidRPr="003D1875">
        <w:rPr>
          <w:rFonts w:ascii="Times New Roman" w:hAnsi="Times New Roman"/>
          <w:sz w:val="28"/>
          <w:szCs w:val="28"/>
        </w:rPr>
        <w:t xml:space="preserve">;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3D1875" w:rsidRPr="00813DD8" w:rsidRDefault="000C6EBE" w:rsidP="003D1875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813DD8">
        <w:rPr>
          <w:rFonts w:ascii="Times New Roman" w:hAnsi="Times New Roman"/>
          <w:sz w:val="28"/>
          <w:szCs w:val="28"/>
        </w:rPr>
        <w:t>Положением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 w:rsidRPr="00813DD8">
        <w:rPr>
          <w:rFonts w:ascii="Times New Roman" w:hAnsi="Times New Roman"/>
          <w:sz w:val="28"/>
          <w:szCs w:val="28"/>
        </w:rPr>
        <w:t xml:space="preserve"> ГБОУ </w:t>
      </w:r>
      <w:proofErr w:type="gramStart"/>
      <w:r w:rsidR="00305760" w:rsidRPr="00813DD8">
        <w:rPr>
          <w:rFonts w:ascii="Times New Roman" w:hAnsi="Times New Roman"/>
          <w:sz w:val="28"/>
          <w:szCs w:val="28"/>
        </w:rPr>
        <w:t>СПО РО</w:t>
      </w:r>
      <w:proofErr w:type="gramEnd"/>
      <w:r w:rsidR="00305760" w:rsidRPr="00813DD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05760" w:rsidRPr="00813DD8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 w:rsidRPr="00813DD8">
        <w:rPr>
          <w:rFonts w:ascii="Times New Roman" w:hAnsi="Times New Roman"/>
          <w:sz w:val="28"/>
          <w:szCs w:val="28"/>
        </w:rPr>
        <w:t>»</w:t>
      </w:r>
      <w:r w:rsidRPr="00813DD8">
        <w:rPr>
          <w:rFonts w:ascii="Times New Roman" w:hAnsi="Times New Roman"/>
          <w:sz w:val="28"/>
          <w:szCs w:val="28"/>
        </w:rPr>
        <w:t xml:space="preserve"> </w:t>
      </w:r>
      <w:r w:rsidR="003D1875" w:rsidRPr="00813DD8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3D1875" w:rsidP="003D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813DD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0252C8"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  <w:r w:rsidR="000252C8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  <w:r w:rsidR="000252C8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813DD8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702BD1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813DD8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702BD1" w:rsidP="00813DD8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23C35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3D1875" w:rsidRPr="003D1875">
        <w:t xml:space="preserve"> </w:t>
      </w:r>
      <w:r w:rsidR="003D1875" w:rsidRPr="003D1875">
        <w:rPr>
          <w:rFonts w:ascii="Times New Roman" w:hAnsi="Times New Roman"/>
          <w:sz w:val="28"/>
          <w:szCs w:val="28"/>
          <w:lang w:eastAsia="ru-RU"/>
        </w:rPr>
        <w:t xml:space="preserve">с нарушениями </w:t>
      </w:r>
      <w:r w:rsidR="00562378" w:rsidRPr="00562378">
        <w:rPr>
          <w:rFonts w:ascii="Times New Roman" w:hAnsi="Times New Roman"/>
          <w:sz w:val="28"/>
          <w:szCs w:val="28"/>
          <w:lang w:eastAsia="ru-RU"/>
        </w:rPr>
        <w:t>функций опорно-двигательного аппарата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3D1875" w:rsidRPr="00F666CA" w:rsidRDefault="003D187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 xml:space="preserve"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</w:t>
      </w:r>
      <w:r w:rsidR="00562378" w:rsidRPr="00562378">
        <w:rPr>
          <w:rFonts w:ascii="Times New Roman" w:hAnsi="Times New Roman"/>
          <w:sz w:val="28"/>
          <w:szCs w:val="28"/>
          <w:lang w:eastAsia="ru-RU"/>
        </w:rPr>
        <w:t>функций опорно-двигательного аппарата</w:t>
      </w:r>
      <w:r w:rsidRPr="003D1875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З.5 Знать о социальных и этических проблемах, 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275881" w:rsidRPr="003D1875" w:rsidRDefault="003D1875" w:rsidP="003D1875">
      <w:pPr>
        <w:keepNext/>
        <w:keepLines/>
        <w:suppressLineNumbers/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Тест по теме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опрос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562378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нарушениями опорно-двигательного аппарата (тяжелыми нарушениями двигательных функций верхних конечностей или отсутствием верхних конечностей) обеспечивается соблюдение следующих требований: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письменные задания выполняются обучающимися на компьютере со специализированным программным обеспечением или надиктовываются ассистенту;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по их желанию экзамен/зачет проводится только в устной форме.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Выполнение лабораторных и практических работ целесообразно проводить парами или «бригадами», в которых присутствует смешанный состав обучающихся: в паре – один обычный обучающийся и один обучающийся с двигательным нарушением; «бригада» включает одного обучающегося с двигательным нарушением и несколько обычных обучающихся.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Принимая во внимание быструю утомляемость лиц с двигательными нарушениями, следует чередовать и дозировать формы предъявления информации. Следует разрешать студенту самому подбирать комфортную позу для выполнения письменных и устных работ (сидя, стоя, облокотившись и т.д.).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562378">
        <w:rPr>
          <w:rFonts w:ascii="Times New Roman" w:hAnsi="Times New Roman"/>
          <w:bCs/>
          <w:sz w:val="24"/>
          <w:szCs w:val="24"/>
          <w:lang w:eastAsia="ru-RU"/>
        </w:rPr>
        <w:t>аттестации</w:t>
      </w:r>
      <w:proofErr w:type="gramEnd"/>
      <w:r w:rsidRPr="00562378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 с ограниченными возможностями здоровья  допускается: 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наличие в аудиториях специально сконструированных для удобства лиц с нарушениями опорно-двигательного аппарата мебели, приборов для обучения и контроля (ручки и др.);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наличие компьютерных классов, оборудованных специальными приспособлениями, обеспечивающими возможность их использования лицами с ограниченной подвижностью верхних конечностей;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Для инвалидов с тяжелыми нарушениями </w:t>
      </w:r>
      <w:proofErr w:type="spellStart"/>
      <w:r w:rsidRPr="00562378">
        <w:rPr>
          <w:rFonts w:ascii="Times New Roman" w:hAnsi="Times New Roman"/>
          <w:bCs/>
          <w:sz w:val="24"/>
          <w:szCs w:val="24"/>
          <w:lang w:eastAsia="ru-RU"/>
        </w:rPr>
        <w:t>манипулятивной</w:t>
      </w:r>
      <w:proofErr w:type="spellEnd"/>
      <w:r w:rsidRPr="00562378">
        <w:rPr>
          <w:rFonts w:ascii="Times New Roman" w:hAnsi="Times New Roman"/>
          <w:bCs/>
          <w:sz w:val="24"/>
          <w:szCs w:val="24"/>
          <w:lang w:eastAsia="ru-RU"/>
        </w:rPr>
        <w:t xml:space="preserve"> функции рук  </w:t>
      </w:r>
      <w:proofErr w:type="spellStart"/>
      <w:r w:rsidRPr="00562378">
        <w:rPr>
          <w:rFonts w:ascii="Times New Roman" w:hAnsi="Times New Roman"/>
          <w:bCs/>
          <w:sz w:val="24"/>
          <w:szCs w:val="24"/>
          <w:lang w:eastAsia="ru-RU"/>
        </w:rPr>
        <w:t>спастика</w:t>
      </w:r>
      <w:proofErr w:type="spellEnd"/>
      <w:r w:rsidRPr="00562378">
        <w:rPr>
          <w:rFonts w:ascii="Times New Roman" w:hAnsi="Times New Roman"/>
          <w:bCs/>
          <w:sz w:val="24"/>
          <w:szCs w:val="24"/>
          <w:lang w:eastAsia="ru-RU"/>
        </w:rPr>
        <w:t xml:space="preserve">, гиперкинез, миопатия) необходимы: </w:t>
      </w:r>
      <w:proofErr w:type="gramEnd"/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специальное программное обеспечение для вводных и выходных модификаций компьютера;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вспомогательные средства для захватывания (удержания), держатели с захватом и приспособления, средства, прикладываемые к изделиям и продукции;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приспособления для перекладывания бумаги, держатели рукописи, опоры предплечья, прикладываемые к пишущим машинкам или компьютерам; 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специальные ручки, карандаши, кисточки, циркули для черчения и линейки, специальные устройства для письма, рисования и черчения;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вспомогательные средства для чтения (устройство для  переворачивания листов, подставки для книг и держатели книг);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>системы фиксированного расположения предметов (магниты, прокладки, фиксаторы);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562378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приспособления для чтения, письма, манипулирования, специальные  приспособления для работы одной рукой и др. 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562378" w:rsidRPr="00562378" w:rsidRDefault="00562378" w:rsidP="0056237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62378">
        <w:rPr>
          <w:rFonts w:ascii="Times New Roman" w:hAnsi="Times New Roman"/>
          <w:bCs/>
          <w:sz w:val="24"/>
          <w:szCs w:val="24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3D1875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629" w:rsidRDefault="00253629" w:rsidP="000C6645">
      <w:pPr>
        <w:spacing w:after="0" w:line="240" w:lineRule="auto"/>
      </w:pPr>
      <w:r>
        <w:separator/>
      </w:r>
    </w:p>
  </w:endnote>
  <w:endnote w:type="continuationSeparator" w:id="0">
    <w:p w:rsidR="00253629" w:rsidRDefault="00253629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629" w:rsidRDefault="00253629" w:rsidP="000C6645">
      <w:pPr>
        <w:spacing w:after="0" w:line="240" w:lineRule="auto"/>
      </w:pPr>
      <w:r>
        <w:separator/>
      </w:r>
    </w:p>
  </w:footnote>
  <w:footnote w:type="continuationSeparator" w:id="0">
    <w:p w:rsidR="00253629" w:rsidRDefault="00253629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3"/>
  </w:num>
  <w:num w:numId="3">
    <w:abstractNumId w:val="28"/>
  </w:num>
  <w:num w:numId="4">
    <w:abstractNumId w:val="11"/>
  </w:num>
  <w:num w:numId="5">
    <w:abstractNumId w:val="8"/>
  </w:num>
  <w:num w:numId="6">
    <w:abstractNumId w:val="45"/>
  </w:num>
  <w:num w:numId="7">
    <w:abstractNumId w:val="0"/>
  </w:num>
  <w:num w:numId="8">
    <w:abstractNumId w:val="29"/>
  </w:num>
  <w:num w:numId="9">
    <w:abstractNumId w:val="31"/>
  </w:num>
  <w:num w:numId="10">
    <w:abstractNumId w:val="21"/>
  </w:num>
  <w:num w:numId="11">
    <w:abstractNumId w:val="19"/>
  </w:num>
  <w:num w:numId="12">
    <w:abstractNumId w:val="36"/>
  </w:num>
  <w:num w:numId="13">
    <w:abstractNumId w:val="40"/>
  </w:num>
  <w:num w:numId="14">
    <w:abstractNumId w:val="24"/>
  </w:num>
  <w:num w:numId="15">
    <w:abstractNumId w:val="12"/>
  </w:num>
  <w:num w:numId="16">
    <w:abstractNumId w:val="10"/>
  </w:num>
  <w:num w:numId="17">
    <w:abstractNumId w:val="32"/>
  </w:num>
  <w:num w:numId="18">
    <w:abstractNumId w:val="43"/>
  </w:num>
  <w:num w:numId="19">
    <w:abstractNumId w:val="38"/>
  </w:num>
  <w:num w:numId="20">
    <w:abstractNumId w:val="25"/>
  </w:num>
  <w:num w:numId="21">
    <w:abstractNumId w:val="14"/>
  </w:num>
  <w:num w:numId="22">
    <w:abstractNumId w:val="51"/>
  </w:num>
  <w:num w:numId="23">
    <w:abstractNumId w:val="23"/>
  </w:num>
  <w:num w:numId="24">
    <w:abstractNumId w:val="49"/>
  </w:num>
  <w:num w:numId="25">
    <w:abstractNumId w:val="48"/>
  </w:num>
  <w:num w:numId="26">
    <w:abstractNumId w:val="47"/>
  </w:num>
  <w:num w:numId="27">
    <w:abstractNumId w:val="1"/>
  </w:num>
  <w:num w:numId="28">
    <w:abstractNumId w:val="6"/>
  </w:num>
  <w:num w:numId="29">
    <w:abstractNumId w:val="16"/>
  </w:num>
  <w:num w:numId="30">
    <w:abstractNumId w:val="50"/>
  </w:num>
  <w:num w:numId="31">
    <w:abstractNumId w:val="26"/>
  </w:num>
  <w:num w:numId="32">
    <w:abstractNumId w:val="17"/>
  </w:num>
  <w:num w:numId="33">
    <w:abstractNumId w:val="4"/>
  </w:num>
  <w:num w:numId="34">
    <w:abstractNumId w:val="7"/>
  </w:num>
  <w:num w:numId="35">
    <w:abstractNumId w:val="44"/>
  </w:num>
  <w:num w:numId="36">
    <w:abstractNumId w:val="35"/>
  </w:num>
  <w:num w:numId="37">
    <w:abstractNumId w:val="3"/>
  </w:num>
  <w:num w:numId="38">
    <w:abstractNumId w:val="39"/>
  </w:num>
  <w:num w:numId="39">
    <w:abstractNumId w:val="27"/>
  </w:num>
  <w:num w:numId="40">
    <w:abstractNumId w:val="33"/>
  </w:num>
  <w:num w:numId="41">
    <w:abstractNumId w:val="5"/>
  </w:num>
  <w:num w:numId="42">
    <w:abstractNumId w:val="37"/>
  </w:num>
  <w:num w:numId="43">
    <w:abstractNumId w:val="2"/>
  </w:num>
  <w:num w:numId="44">
    <w:abstractNumId w:val="41"/>
  </w:num>
  <w:num w:numId="45">
    <w:abstractNumId w:val="20"/>
  </w:num>
  <w:num w:numId="46">
    <w:abstractNumId w:val="9"/>
  </w:num>
  <w:num w:numId="47">
    <w:abstractNumId w:val="22"/>
  </w:num>
  <w:num w:numId="48">
    <w:abstractNumId w:val="34"/>
  </w:num>
  <w:num w:numId="49">
    <w:abstractNumId w:val="18"/>
  </w:num>
  <w:num w:numId="50">
    <w:abstractNumId w:val="15"/>
  </w:num>
  <w:num w:numId="51">
    <w:abstractNumId w:val="42"/>
  </w:num>
  <w:num w:numId="52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3629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87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6B3D"/>
    <w:rsid w:val="00431556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565DA"/>
    <w:rsid w:val="0045671F"/>
    <w:rsid w:val="00460344"/>
    <w:rsid w:val="004607B8"/>
    <w:rsid w:val="00463C6A"/>
    <w:rsid w:val="00470078"/>
    <w:rsid w:val="0047214C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38AC"/>
    <w:rsid w:val="005544E8"/>
    <w:rsid w:val="00554A01"/>
    <w:rsid w:val="00562378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2F33"/>
    <w:rsid w:val="00733AA1"/>
    <w:rsid w:val="0073506F"/>
    <w:rsid w:val="00736091"/>
    <w:rsid w:val="007360E4"/>
    <w:rsid w:val="00736610"/>
    <w:rsid w:val="0074148D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2A84"/>
    <w:rsid w:val="007F3C64"/>
    <w:rsid w:val="007F46F2"/>
    <w:rsid w:val="007F59D0"/>
    <w:rsid w:val="0081054F"/>
    <w:rsid w:val="00813DD8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474F"/>
    <w:rsid w:val="00884D77"/>
    <w:rsid w:val="00885C95"/>
    <w:rsid w:val="008926F6"/>
    <w:rsid w:val="00897EB7"/>
    <w:rsid w:val="008A0928"/>
    <w:rsid w:val="008A0E90"/>
    <w:rsid w:val="008A1858"/>
    <w:rsid w:val="008A47E0"/>
    <w:rsid w:val="008A7850"/>
    <w:rsid w:val="008B0482"/>
    <w:rsid w:val="008B2194"/>
    <w:rsid w:val="008B3854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630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7E6A-9AEA-4B8E-B6A4-1E99E4D7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5464</TotalTime>
  <Pages>40</Pages>
  <Words>7844</Words>
  <Characters>60819</Characters>
  <Application>Microsoft Office Word</Application>
  <DocSecurity>0</DocSecurity>
  <Lines>506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501</cp:revision>
  <cp:lastPrinted>2014-06-04T17:05:00Z</cp:lastPrinted>
  <dcterms:created xsi:type="dcterms:W3CDTF">2012-11-14T05:11:00Z</dcterms:created>
  <dcterms:modified xsi:type="dcterms:W3CDTF">2019-06-14T07:00:00Z</dcterms:modified>
</cp:coreProperties>
</file>